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b/>
          <w:bCs/>
          <w:color w:val="7030A0"/>
          <w:sz w:val="28"/>
          <w:szCs w:val="28"/>
        </w:rPr>
        <w:t xml:space="preserve">HoyaDocs · ENDO 02</w:t>
      </w:r>
    </w:p>
    <w:p>
      <w:pPr>
        <w:spacing w:after="200" w:before="0"/>
        <w:jc w:val="center"/>
      </w:pPr>
      <w:r>
        <w:rPr>
          <w:b/>
          <w:bCs/>
          <w:color w:val="1F3864"/>
          <w:sz w:val="44"/>
          <w:szCs w:val="44"/>
        </w:rPr>
        <w:t xml:space="preserve">Hypothalamic-Pituitary Relationships (Part 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3864" w:sz="12"/>
              <w:left w:val="single" w:color="1F3864" w:sz="24"/>
              <w:bottom w:val="single" w:color="1F3864" w:sz="12"/>
              <w:right w:val="single" w:color="1F3864" w:sz="4"/>
            </w:tcBorders>
            <w:shd w:fill="F2F2F2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1F3864"/>
                <w:sz w:val="24"/>
                <w:szCs w:val="24"/>
              </w:rPr>
              <w:t xml:space="preserve">How to Use This Guide (read this first — 60 seconds!)</w:t>
            </w:r>
          </w:p>
          <w:p>
            <w:pPr>
              <w:spacing w:after="80" w:before="40"/>
              <w:jc w:val="left"/>
            </w:pPr>
            <w:r>
              <w:rPr>
                <w:sz w:val="22"/>
                <w:szCs w:val="22"/>
              </w:rPr>
              <w:t xml:space="preserve">6 objectives. Each one is a stand-alone chunk. Every chunk follows the same ADHD-friendly pattern: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Concept in plain English (the 'gist')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Tables, pathway diagrams, and comparisons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High-yield facts in yellow boxes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A memory trick you can actually remember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A clinical pearl → connects to USMLE vignettes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Active recall Q&amp;A at the end — cover the answer and quiz yourself</w:t>
            </w:r>
          </w:p>
          <w:p>
            <w:pPr>
              <w:spacing w:after="40" w:before="0"/>
            </w:pPr>
            <w:r>
              <w:t xml:space="preserve"/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RULE: </w:t>
            </w:r>
            <w:r>
              <w:rPr>
                <w:sz w:val="22"/>
                <w:szCs w:val="22"/>
              </w:rPr>
              <w:t xml:space="preserve">don't just read. Say each answer out loud before peeking. That's active recall — 2–3× more effective than passive reading.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Roadmap: Your 6 Objectives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1. Describe the anatomical connections between the hypothalamus and pituitary gland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2. Identify the nuclei of the hypothalamus and the hormones they secrete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3. Describe the anatomical organization and histology of the pituitary gland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4. Identify the pituitary hormones, and explain how specific hypothalamic hormones regulate each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5. Describe the feedback loops that regulate hormone secretion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6. Predict hormone changes when one component is increased or decreased (all iterations)</w:t>
      </w:r>
    </w:p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1 · Anatomical connections between hypothalamus and pituitary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The hypothalamus (diencephalon) and the pituitary (in the sella turcica of the sphenoid bone) are linked by the infundibulum (pituitary stalk). Two functional circuits run between them: (1) the hypophyseal portal system carries hypothalamic releasing/inhibiting hormones to the anterior pituitary, and (2) direct axonal projections from supraoptic and paraventricular neurons deliver ADH and oxytocin to the posterior pituitary.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Anatomical locations at a glance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200"/>
        <w:gridCol w:w="4160"/>
      </w:tblGrid>
      <w:tr>
        <w:trPr>
          <w:tblHeader/>
        </w:trPr>
        <w:tc>
          <w:tcPr>
            <w:tcW w:type="dxa" w:w="20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Structure</w:t>
            </w:r>
          </w:p>
        </w:tc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Location</w:t>
            </w:r>
          </w:p>
        </w:tc>
        <w:tc>
          <w:tcPr>
            <w:tcW w:type="dxa" w:w="41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Key relation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Hypothalamus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Diencephalon, below the thalamus</w:t>
            </w:r>
          </w:p>
        </w:tc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Above the pituitary; floor of 3rd ventricle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Pituitary gland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Sella turcica of sphenoid bone</w:t>
            </w:r>
          </w:p>
        </w:tc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Just inferior to the optic chiasm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Infundibulum (stalk)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Between hypothalamus &amp; pituitary</w:t>
            </w:r>
          </w:p>
        </w:tc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Carries portal blood AND axons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Optic chiasm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Above pituitary</w:t>
            </w:r>
          </w:p>
        </w:tc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Compressed by masses → bitemporal hemianopsia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Anterior pituitary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Toward optic chiasm</w:t>
            </w:r>
          </w:p>
        </w:tc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Glandular; receives portal blood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Posterior pituitary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Posterior lobe</w:t>
            </w:r>
          </w:p>
        </w:tc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Neural; receives hypothalamic axons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two functional circuits</w:t>
      </w:r>
    </w:p>
    <w:p>
      <w:pPr>
        <w:spacing w:after="80" w:before="40"/>
        <w:jc w:val="left"/>
      </w:pPr>
      <w:r>
        <w:t xml:space="preserve">Route 1 — Portal system (anterior pituitary): Hypothalamic neurons → median eminence (primary capillary plexus) → portal veins → anterior pituitary (secondary capillary plexus).</w:t>
      </w:r>
    </w:p>
    <w:p>
      <w:pPr>
        <w:spacing w:after="80" w:before="40"/>
        <w:jc w:val="left"/>
      </w:pPr>
      <w:r>
        <w:t xml:space="preserve">Route 2 — Axonal projections (posterior pituitary): SON + PVN magnocellular neurons → axons through infundibulum → Herring bodies in posterior pituitary → fenestrated capillaries.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Pituitary mass → bitemporal hemianopsia </w:t>
            </w:r>
            <w:r>
              <w:rPr>
                <w:sz w:val="22"/>
                <w:szCs w:val="22"/>
              </w:rPr>
              <w:t xml:space="preserve">(optic chiasm compression; crossing fibers from nasal retinas).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Sheehan syndrome: </w:t>
            </w:r>
            <w:r>
              <w:rPr>
                <w:sz w:val="22"/>
                <w:szCs w:val="22"/>
              </w:rPr>
              <w:t xml:space="preserve">postpartum hypopituitarism from pituitary infarction. First and most common sign = failure to lactate.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Pituitary stalk transection: </w:t>
            </w:r>
            <w:r>
              <w:rPr>
                <w:sz w:val="22"/>
                <w:szCs w:val="22"/>
              </w:rPr>
              <w:t xml:space="preserve">all anterior pituitary hormones ↓ EXCEPT prolactin ↑ (dopamine no longer inhibits lactotropes).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Pituitary apoplexy: </w:t>
            </w:r>
            <w:r>
              <w:rPr>
                <w:sz w:val="22"/>
                <w:szCs w:val="22"/>
              </w:rPr>
              <w:t xml:space="preserve">acute hemorrhage into an adenoma → sudden headache, ophthalmoplegia, vision loss.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Empty sella syndrome: </w:t>
            </w:r>
            <w:r>
              <w:rPr>
                <w:sz w:val="22"/>
                <w:szCs w:val="22"/>
              </w:rPr>
              <w:t xml:space="preserve">CSF herniation into sella; often asymptomatic.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"Sella = Saddle" </w:t>
            </w:r>
            <w:r>
              <w:t xml:space="preserve">— the Turkish saddle of the sphenoid.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"Two pipelines": </w:t>
            </w:r>
            <w:r>
              <w:t xml:space="preserve">portal carries peptides to anterior; axons carry ADH/oxytocin to posterior.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"Anterior toward chiasm" </w:t>
            </w:r>
            <w:r>
              <w:t xml:space="preserve">— orientation rule for sagittal diagrams.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"Stalk cut, prolactin up" </w:t>
            </w:r>
            <w:r>
              <w:t xml:space="preserve">— only exception to the rule that stalk damage lowers anterior pituitary output.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Sheehan classic: </w:t>
            </w:r>
            <w:r>
              <w:rPr>
                <w:sz w:val="22"/>
                <w:szCs w:val="22"/>
              </w:rPr>
              <w:t xml:space="preserve">postpartum woman, failure to lactate, amenorrhea, fatigue, hypotension, cold intolerance.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Pituitary adenoma workup: </w:t>
            </w:r>
            <w:r>
              <w:rPr>
                <w:sz w:val="22"/>
                <w:szCs w:val="22"/>
              </w:rPr>
              <w:t xml:space="preserve">prolactin, IGF-1, TSH/fT4, AM cortisol + ACTH, FSH/LH + sex steroids, MRI with contrast.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Craniopharyngioma: </w:t>
            </w:r>
            <w:r>
              <w:rPr>
                <w:sz w:val="22"/>
                <w:szCs w:val="22"/>
              </w:rPr>
              <w:t xml:space="preserve">suprasellar calcified mass in children (Rathke's pouch remnant) — bitemporal hemianopsia + endocrine dysfunction.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Circumventricular organs: </w:t>
            </w:r>
            <w:r>
              <w:rPr>
                <w:sz w:val="22"/>
                <w:szCs w:val="22"/>
              </w:rPr>
              <w:t xml:space="preserve">median eminence, neurohypophysis, OVLT (senses osmolality), pineal, subfornical, area postrema. All have minimal BBB.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Which bone contains the sella turcica?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The sphenoid bone.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connects the hypothalamus to the pituitary?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The infundibulum (pituitary stalk).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Which system delivers hypothalamic hormones to the anterior pituitary?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The hypophyseal portal system (median eminence → portal veins → anterior pituitary).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How do ADH and oxytocin reach the posterior pituitary?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Via axonal projections from SON and PVN magnocellular neurons through the infundibulum.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Bitemporal hemianopsia — where is the lesion?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Optic chiasm compression (most often a pituitary mass).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Postpartum patient cannot lactate. Diagnosis?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Sheehan syndrome (pituitary infarction).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After pituitary stalk transection, what happens to prolactin?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It RISES — tonic dopamine inhibition from the hypothalamus is interrupted.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2 · Hypothalamic nuclei and the hormones they secrete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The hypothalamus is organized into nuclei, each producing specific hormones. Releasing hormones (-RH) stimulate pituitary hormone release; inhibiting hormones (-IH) suppress it. Almost all hypothalamic hormones are peptides — the one exception is dopamine (prolactin inhibiting hormone, PIH), which is a monoamine.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Hypothalamic hormones (portal system → anterior pituitary)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300"/>
        <w:gridCol w:w="2200"/>
        <w:gridCol w:w="2860"/>
      </w:tblGrid>
      <w:tr>
        <w:trPr>
          <w:tblHeader/>
        </w:trPr>
        <w:tc>
          <w:tcPr>
            <w:tcW w:type="dxa" w:w="20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Hormone</w:t>
            </w:r>
          </w:p>
        </w:tc>
        <w:tc>
          <w:tcPr>
            <w:tcW w:type="dxa" w:w="23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Structure</w:t>
            </w:r>
          </w:p>
        </w:tc>
        <w:tc>
          <w:tcPr>
            <w:tcW w:type="dxa" w:w="2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Target cell</w:t>
            </w:r>
          </w:p>
        </w:tc>
        <w:tc>
          <w:tcPr>
            <w:tcW w:type="dxa" w:w="28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Effect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GnRH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10-AA peptide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Gonadotropes</w:t>
            </w:r>
          </w:p>
        </w:tc>
        <w:tc>
          <w:tcPr>
            <w:tcW w:type="dxa" w:w="2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LH, ↑ FSH (pulsatile)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GnIH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8-AA peptide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Gonadotropes</w:t>
            </w:r>
          </w:p>
        </w:tc>
        <w:tc>
          <w:tcPr>
            <w:tcW w:type="dxa" w:w="2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 LH, ↓ FSH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TRH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3-AA tripeptide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Thyrotropes (+ lactotropes)</w:t>
            </w:r>
          </w:p>
        </w:tc>
        <w:tc>
          <w:tcPr>
            <w:tcW w:type="dxa" w:w="2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TSH (also ↑ PRL)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CRH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41-AA peptide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Corticotropes</w:t>
            </w:r>
          </w:p>
        </w:tc>
        <w:tc>
          <w:tcPr>
            <w:tcW w:type="dxa" w:w="2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ACTH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GHRH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44-AA peptide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Somatotropes</w:t>
            </w:r>
          </w:p>
        </w:tc>
        <w:tc>
          <w:tcPr>
            <w:tcW w:type="dxa" w:w="2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GH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Somatostatin (GHIH)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14 or 28-AA cyclic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Somatotropes, thyrotropes</w:t>
            </w:r>
          </w:p>
        </w:tc>
        <w:tc>
          <w:tcPr>
            <w:tcW w:type="dxa" w:w="2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 GH, ↓ TSH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Dopamine (PIH)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Monoamine (catecholamine)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Lactotropes</w:t>
            </w:r>
          </w:p>
        </w:tc>
        <w:tc>
          <w:tcPr>
            <w:tcW w:type="dxa" w:w="2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 PRL (tonic)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Posterior pituitary hormones (via axonal projections)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400"/>
        <w:gridCol w:w="2200"/>
        <w:gridCol w:w="2760"/>
      </w:tblGrid>
      <w:tr>
        <w:trPr>
          <w:tblHeader/>
        </w:trPr>
        <w:tc>
          <w:tcPr>
            <w:tcW w:type="dxa" w:w="20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Hormone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Main nucleus</w:t>
            </w:r>
          </w:p>
        </w:tc>
        <w:tc>
          <w:tcPr>
            <w:tcW w:type="dxa" w:w="2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Target</w:t>
            </w:r>
          </w:p>
        </w:tc>
        <w:tc>
          <w:tcPr>
            <w:tcW w:type="dxa" w:w="2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Effect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ADH (vasopressin)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Supraoptic &gt; PVN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Kidney (V2), vessels (V1)</w:t>
            </w:r>
          </w:p>
        </w:tc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water reabsorption; vasoconstriction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Oxytocin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Paraventricular &gt; SON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Uterus, breast</w:t>
            </w:r>
          </w:p>
        </w:tc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Uterine contraction; milk let-down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Which nucleus makes which hormone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200"/>
        <w:gridCol w:w="3960"/>
      </w:tblGrid>
      <w:tr>
        <w:trPr>
          <w:tblHeader/>
        </w:trPr>
        <w:tc>
          <w:tcPr>
            <w:tcW w:type="dxa" w:w="2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Nucleus</w:t>
            </w:r>
          </w:p>
        </w:tc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Hormone(s) produced</w:t>
            </w:r>
          </w:p>
        </w:tc>
        <w:tc>
          <w:tcPr>
            <w:tcW w:type="dxa" w:w="39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Notes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Supraoptic (SON)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Mostly ADH (some oxytocin)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Magnocellular → posterior pituitary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Paraventricular (PVN)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Mostly oxytocin + ADH, CRH, TRH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Multi-purpose; magno- and parvocellular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Medial preoptic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GnRH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Reproductive axis master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Anterior nucleus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TRH (shared with PVN)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Dorsomedial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GnIH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Ventromedial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GHRH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Also the satiety center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Periventricular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Somatostatin (GHIH)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Arcuate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Dopamine (PIH) + GHRH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Tuberoinfundibular dopamine neurons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Dopamine = PIH </w:t>
            </w:r>
            <w:r>
              <w:rPr>
                <w:sz w:val="22"/>
                <w:szCs w:val="22"/>
              </w:rPr>
              <w:t xml:space="preserve">and the only non-peptide hypothalamic hormone.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TRH stimulates BOTH TSH and PRL </w:t>
            </w:r>
            <w:r>
              <w:rPr>
                <w:sz w:val="22"/>
                <w:szCs w:val="22"/>
              </w:rPr>
              <w:t xml:space="preserve">→ primary hypothyroidism can cause galactorrhea.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GnRH must be pulsatile. </w:t>
            </w:r>
            <w:r>
              <w:rPr>
                <w:sz w:val="22"/>
                <w:szCs w:val="22"/>
              </w:rPr>
              <w:t xml:space="preserve">Continuous GnRH agonist (leuprolide) chemically castrates.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Stalk section → PRL rises </w:t>
            </w:r>
            <w:r>
              <w:rPr>
                <w:sz w:val="22"/>
                <w:szCs w:val="22"/>
              </w:rPr>
              <w:t xml:space="preserve">(everything else falls) — loss of tonic dopamine.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Kallmann syndrome </w:t>
            </w:r>
            <w:r>
              <w:rPr>
                <w:sz w:val="22"/>
                <w:szCs w:val="22"/>
              </w:rPr>
              <w:t xml:space="preserve">— failed migration of GnRH neurons from the olfactory placode → anosmia + hypogonadotropic hypogonadism.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"SOS — Supraoptic Sends ADH" </w:t>
            </w:r>
            <w:r>
              <w:t xml:space="preserve">(Aqua).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"PVN = Party hormones" </w:t>
            </w:r>
            <w:r>
              <w:t xml:space="preserve">— oxytocin + ADH + CRH + TRH.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"Arcuate = Always Dopamine + GHRH" </w:t>
            </w:r>
            <w:r>
              <w:t xml:space="preserve">— two functions.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"Dopamine is the Black Sheep" </w:t>
            </w:r>
            <w:r>
              <w:t xml:space="preserve">— the only monoamine in the hypothalamic cast.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"Pulse to play, steady to sedate" </w:t>
            </w:r>
            <w:r>
              <w:t xml:space="preserve">— for GnRH therapy.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Antipsychotics / metoclopramide </w:t>
            </w:r>
            <w:r>
              <w:rPr>
                <w:sz w:val="22"/>
                <w:szCs w:val="22"/>
              </w:rPr>
              <w:t xml:space="preserve">(D2 blockers) → hyperprolactinemia → galactorrhea, amenorrhea.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Prolactinoma: </w:t>
            </w:r>
            <w:r>
              <w:rPr>
                <w:sz w:val="22"/>
                <w:szCs w:val="22"/>
              </w:rPr>
              <w:t xml:space="preserve">treat with dopamine AGONISTS (bromocriptine, cabergoline). Surgery only if refractory.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Leuprolide: </w:t>
            </w:r>
            <w:r>
              <w:rPr>
                <w:sz w:val="22"/>
                <w:szCs w:val="22"/>
              </w:rPr>
              <w:t xml:space="preserve">continuous → suppress LH/FSH (prostate CA, endometriosis). Pulsatile → stimulate (infertility tx).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Kallmann syndrome: </w:t>
            </w:r>
            <w:r>
              <w:rPr>
                <w:sz w:val="22"/>
                <w:szCs w:val="22"/>
              </w:rPr>
              <w:t xml:space="preserve">primary amenorrhea + anosmia; low GnRH, low LH/FSH, low sex steroids.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Which hypothalamic hormone is a monoamine, not a peptide?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Dopamine (PIH / prolactin-inhibiting hormone).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Which nucleus primarily produces ADH? Oxytocin?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Supraoptic (SON) for ADH; paraventricular (PVN) for oxytocin.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Which hypothalamic hormone stimulates both TSH and prolactin?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TRH.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is prolactin uniquely regulated?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It is under tonic inhibition by dopamine; everything else is primarily driven by releasing hormones.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Continuous leuprolide suppresses what? Pulsatile stimulates what?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Continuous desensitizes gonadotropes → suppresses LH/FSH. Pulsatile mimics physiology → increases LH/FSH.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Kallmann syndrome involves what failure?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Failed migration of GnRH-producing neurons from the olfactory placode → anosmia + hypogonadotropic hypogonadism.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carrier protein co-packages with ADH in secretory vesicles?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Neurophysin II.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3 · Pituitary anatomy and histology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The pituitary has two embryologic origins: the adenohypophysis (anterior) from oral ectoderm (Rathke's pouch), and the neurohypophysis (posterior) from neuroectoderm. The adenohypophysis is populated by basophils (FSH, LH, ACTH, TSH), acidophils (GH, PRL), and non-secretory chromophobes. The neurohypophysis contains axon terminals (Herring bodies) and supporting pituicytes.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Pituitary subdivisions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400"/>
        <w:gridCol w:w="4960"/>
      </w:tblGrid>
      <w:tr>
        <w:trPr>
          <w:tblHeader/>
        </w:trPr>
        <w:tc>
          <w:tcPr>
            <w:tcW w:type="dxa" w:w="20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Lobe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Part</w:t>
            </w:r>
          </w:p>
        </w:tc>
        <w:tc>
          <w:tcPr>
            <w:tcW w:type="dxa" w:w="49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What it is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Adenohypophysis (anterior; oral ectoderm)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Pars distalis</w:t>
            </w:r>
          </w:p>
        </w:tc>
        <w:tc>
          <w:tcPr>
            <w:tcW w:type="dxa" w:w="4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Main glandular mass; 5 secretory cell types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Adenohypophysis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Pars intermedia</w:t>
            </w:r>
          </w:p>
        </w:tc>
        <w:tc>
          <w:tcPr>
            <w:tcW w:type="dxa" w:w="4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Vestigial in adults; active in fetus; makes MSH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Adenohypophysis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Pars tuberalis</w:t>
            </w:r>
          </w:p>
        </w:tc>
        <w:tc>
          <w:tcPr>
            <w:tcW w:type="dxa" w:w="4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Sleeve around the infundibular stalk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Neurohypophysis (posterior; neuroectoderm)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Pars nervosa</w:t>
            </w:r>
          </w:p>
        </w:tc>
        <w:tc>
          <w:tcPr>
            <w:tcW w:type="dxa" w:w="4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Axons, Herring bodies, pituicytes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Neurohypophysis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Median eminence</w:t>
            </w:r>
          </w:p>
        </w:tc>
        <w:tc>
          <w:tcPr>
            <w:tcW w:type="dxa" w:w="4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capillary plexus of portal system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Neurohypophysis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Infundibular stalk</w:t>
            </w:r>
          </w:p>
        </w:tc>
        <w:tc>
          <w:tcPr>
            <w:tcW w:type="dxa" w:w="4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Carries portal vessels AND axons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Pituitary cell types (adenohypophysis)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600"/>
        <w:gridCol w:w="2200"/>
        <w:gridCol w:w="2760"/>
      </w:tblGrid>
      <w:tr>
        <w:trPr>
          <w:tblHeader/>
        </w:trPr>
        <w:tc>
          <w:tcPr>
            <w:tcW w:type="dxa" w:w="1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Cell class</w:t>
            </w:r>
          </w:p>
        </w:tc>
        <w:tc>
          <w:tcPr>
            <w:tcW w:type="dxa" w:w="2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Stain appearance</w:t>
            </w:r>
          </w:p>
        </w:tc>
        <w:tc>
          <w:tcPr>
            <w:tcW w:type="dxa" w:w="2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Cell type</w:t>
            </w:r>
          </w:p>
        </w:tc>
        <w:tc>
          <w:tcPr>
            <w:tcW w:type="dxa" w:w="2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Hormone(s)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Acidophil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Pink (eosin granules)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Somatotrope</w:t>
            </w:r>
          </w:p>
        </w:tc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Acidophil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Pink (eosin granules)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Lactotrope</w:t>
            </w:r>
          </w:p>
        </w:tc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PRL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Basophil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Purple (hematoxylin; PAS+)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Gonadotrope</w:t>
            </w:r>
          </w:p>
        </w:tc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FSH, LH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Basophil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Purple (hematoxylin)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Corticotrope</w:t>
            </w:r>
          </w:p>
        </w:tc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ACTH (also MSH via POMC)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Basophil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Purple (hematoxylin)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Thyrotrope</w:t>
            </w:r>
          </w:p>
        </w:tc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TSH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Chromophobe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Poorly staining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Non-secretory / exhausted</w:t>
            </w:r>
          </w:p>
        </w:tc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None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POMC cleavage products (pro-opiomelanocortin)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ACTH — anterior pituitary corticotropes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MSH (α, β, γ) — melanocyte stimulating hormone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β-endorphin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β-lipotropin</w:t>
      </w:r>
    </w:p>
    <w:p>
      <w:pPr>
        <w:spacing w:after="80" w:before="40"/>
        <w:jc w:val="left"/>
      </w:pPr>
      <w:r>
        <w:rPr>
          <w:i/>
          <w:iCs/>
        </w:rPr>
        <w:t xml:space="preserve">In primary adrenal insufficiency (Addison), low cortisol releases feedback on POMC → ↑ POMC → ↑ ACTH AND ↑ MSH → cutaneous hyperpigmentation.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B-FLAT: </w:t>
            </w:r>
            <w:r>
              <w:rPr>
                <w:sz w:val="22"/>
                <w:szCs w:val="22"/>
              </w:rPr>
              <w:t xml:space="preserve">Basophils make FSH, LH, ACTH, TSH.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GPA (acidophils): </w:t>
            </w:r>
            <w:r>
              <w:rPr>
                <w:sz w:val="22"/>
                <w:szCs w:val="22"/>
              </w:rPr>
              <w:t xml:space="preserve">GH + PRL (plus A for acidophil).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Prolactinoma </w:t>
            </w:r>
            <w:r>
              <w:rPr>
                <w:sz w:val="22"/>
                <w:szCs w:val="22"/>
              </w:rPr>
              <w:t xml:space="preserve">is the most common functional pituitary adenoma.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Craniopharyngioma: </w:t>
            </w:r>
            <w:r>
              <w:rPr>
                <w:sz w:val="22"/>
                <w:szCs w:val="22"/>
              </w:rPr>
              <w:t xml:space="preserve">childhood suprasellar calcified mass from Rathke's pouch remnant; "motor oil" cyst fluid.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Hyperpigmentation = primary adrenal insufficiency </w:t>
            </w:r>
            <w:r>
              <w:rPr>
                <w:sz w:val="22"/>
                <w:szCs w:val="22"/>
              </w:rPr>
              <w:t xml:space="preserve">(↑ POMC → ↑ MSH alongside ↑ ACTH).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Gigantism (before epiphyseal closure) vs. acromegaly (after closure) </w:t>
            </w:r>
            <w:r>
              <w:rPr>
                <w:sz w:val="22"/>
                <w:szCs w:val="22"/>
              </w:rPr>
              <w:t xml:space="preserve">— GH-secreting somatotrope adenoma.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B-FLAT </w:t>
            </w:r>
            <w:r>
              <w:t xml:space="preserve">= basophils make FSH, LH, ACTH, TSH.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GPA </w:t>
            </w:r>
            <w:r>
              <w:t xml:space="preserve">= acidophils make GH + PRL (A for Acidophil).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"Rathke's Remnant = cRanioCalcifications" </w:t>
            </w:r>
            <w:r>
              <w:t xml:space="preserve">— craniopharyngioma has calcifications.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"Addison = Addition of pigment" </w:t>
            </w:r>
            <w:r>
              <w:t xml:space="preserve">— MSH rises alongside ACTH when cortisol is low.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"Herring Bodies Hoard Hormones" </w:t>
            </w:r>
            <w:r>
              <w:t xml:space="preserve">— posterior pituitary axon swellings store ADH/oxytocin.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Prolactinoma: </w:t>
            </w:r>
            <w:r>
              <w:rPr>
                <w:sz w:val="22"/>
                <w:szCs w:val="22"/>
              </w:rPr>
              <w:t xml:space="preserve">galactorrhea, amenorrhea, infertility, bitemporal hemianopsia. Cabergoline first-line.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Acromegaly: </w:t>
            </w:r>
            <w:r>
              <w:rPr>
                <w:sz w:val="22"/>
                <w:szCs w:val="22"/>
              </w:rPr>
              <w:t xml:space="preserve">enlarged jaw (prognathism), hands, feet, coarse facial features, skin tags, carpal tunnel, DM, cardiomegaly.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Cushing disease: </w:t>
            </w:r>
            <w:r>
              <w:rPr>
                <w:sz w:val="22"/>
                <w:szCs w:val="22"/>
              </w:rPr>
              <w:t xml:space="preserve">elevated midnight salivary cortisol, 24-hr urinary free cortisol, failure of low-dose dex suppression.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Craniopharyngioma: </w:t>
            </w:r>
            <w:r>
              <w:rPr>
                <w:sz w:val="22"/>
                <w:szCs w:val="22"/>
              </w:rPr>
              <w:t xml:space="preserve">child with growth failure + bitemporal hemianopsia + calcified suprasellar mass → classic.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Which cells are acidophils and what do they make?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Somatotropes (GH) and lactotropes (PRL). Mnemonic: GPA.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Which cells are basophils and what do they make?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Gonadotropes (FSH, LH), corticotropes (ACTH, MSH), thyrotropes (TSH). Mnemonic: B-FLAT.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Embryologic origin of the adenohypophysis?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Rathke's pouch (oral ectoderm).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Embryologic origin of the neurohypophysis?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Floor of the diencephalon (neuroectoderm).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does POMC cleave into?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ACTH, MSH, β-endorphin, β-lipotropin.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do primary adrenal insufficiency patients have hyperpigmentation?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Low cortisol → ↑ POMC transcription → ↑ ACTH + ↑ MSH → melanocyte stimulation.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Most common pituitary adenoma?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Prolactinoma.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Classic childhood suprasellar calcified tumor from Rathke's pouch remnants?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Craniopharyngioma.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4 · Pituitary hormones and their hypothalamic regulation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Six anterior pituitary hormones (FLAT PiG) — each has a specific hypothalamic regulator. Prolactin is unique: it sits under tonic dopamine inhibition. Posterior pituitary delivers ADH (water balance) and oxytocin (labor and let-down).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six anterior pituitary hormones (FLAT PiG)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800"/>
        <w:gridCol w:w="1800"/>
        <w:gridCol w:w="1800"/>
        <w:gridCol w:w="2560"/>
      </w:tblGrid>
      <w:tr>
        <w:trPr>
          <w:tblHeader/>
        </w:trPr>
        <w:tc>
          <w:tcPr>
            <w:tcW w:type="dxa" w:w="1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Hormone</w:t>
            </w:r>
          </w:p>
        </w:tc>
        <w:tc>
          <w:tcPr>
            <w:tcW w:type="dxa" w:w="1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Cell</w:t>
            </w:r>
          </w:p>
        </w:tc>
        <w:tc>
          <w:tcPr>
            <w:tcW w:type="dxa" w:w="1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Stimulator</w:t>
            </w:r>
          </w:p>
        </w:tc>
        <w:tc>
          <w:tcPr>
            <w:tcW w:type="dxa" w:w="1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Inhibitor</w:t>
            </w:r>
          </w:p>
        </w:tc>
        <w:tc>
          <w:tcPr>
            <w:tcW w:type="dxa" w:w="25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Target &amp; effect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FSH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Gonadotrope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GnRH (pulsatile)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GnIH, inhibin B, sex steroids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Ovary (follicles, aromatase); Testis (Sertoli, spermatogenesis)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LH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Gonadotrope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GnRH (pulsatile)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GnIH, sex steroids (mid-cycle: +)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Ovary (ovulation, corpus luteum); Testis (Leydig, testosterone)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ACTH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Corticotrope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CRH (+ADH synergy)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Cortisol (long loop)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Adrenal cortex: ↑ cortisol, androgens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TSH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Thyrotrope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TRH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Somatostatin, T3/T4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Thyroid: ↑ T3/T4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Prolactin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Lactotrope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TRH, suckling, estrogen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Dopamine (tonic)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Mammary: milk production; inhibits GnRH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Somatotrope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GHRH, ghrelin, sleep, stress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Somatostatin, IGF-1, hyperglycemia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Liver → IGF-1; bone, muscle direct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Posterior pituitary hormones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200"/>
        <w:gridCol w:w="2400"/>
        <w:gridCol w:w="3160"/>
      </w:tblGrid>
      <w:tr>
        <w:trPr>
          <w:tblHeader/>
        </w:trPr>
        <w:tc>
          <w:tcPr>
            <w:tcW w:type="dxa" w:w="1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Hormone</w:t>
            </w:r>
          </w:p>
        </w:tc>
        <w:tc>
          <w:tcPr>
            <w:tcW w:type="dxa" w:w="2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Receptors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Stimulators</w:t>
            </w:r>
          </w:p>
        </w:tc>
        <w:tc>
          <w:tcPr>
            <w:tcW w:type="dxa" w:w="31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Effects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ADH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V2 (renal, Gs → aquaporin-2); V1 (vessels, Gq)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plasma osmolarity; ↓ volume/BP</w:t>
            </w:r>
          </w:p>
        </w:tc>
        <w:tc>
          <w:tcPr>
            <w:tcW w:type="dxa" w:w="3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water reabsorption; vasoconstriction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Oxytocin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OT-R (Gq)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Suckling, cervical stretch</w:t>
            </w:r>
          </w:p>
        </w:tc>
        <w:tc>
          <w:tcPr>
            <w:tcW w:type="dxa" w:w="3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Uterine contraction; milk let-down; bonding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Four anterior pituitary axes at a glance</w:t>
      </w:r>
    </w:p>
    <w:p>
      <w:pPr>
        <w:spacing w:after="80" w:before="40"/>
        <w:jc w:val="left"/>
      </w:pPr>
      <w:r>
        <w:t xml:space="preserve">GH axis: GHRH / Somatostatin → GH → Liver (IGF-1)</w:t>
      </w:r>
    </w:p>
    <w:p>
      <w:pPr>
        <w:spacing w:after="80" w:before="40"/>
        <w:jc w:val="left"/>
      </w:pPr>
      <w:r>
        <w:t xml:space="preserve">HPA axis: CRH → ACTH → Adrenal cortex (cortisol)</w:t>
      </w:r>
    </w:p>
    <w:p>
      <w:pPr>
        <w:spacing w:after="80" w:before="40"/>
        <w:jc w:val="left"/>
      </w:pPr>
      <w:r>
        <w:t xml:space="preserve">HPT axis: TRH → TSH → Thyroid (T3/T4)</w:t>
      </w:r>
    </w:p>
    <w:p>
      <w:pPr>
        <w:spacing w:after="80" w:before="40"/>
        <w:jc w:val="left"/>
      </w:pPr>
      <w:r>
        <w:t xml:space="preserve">HPG axis: GnRH (pulsatile) → LH / FSH → Gonads (testosterone / estradiol)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FLAT PiG </w:t>
            </w:r>
            <w:r>
              <w:t xml:space="preserve">= anterior pituitary: FSH, LH, ACTH, TSH, Prolactin, GH.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GH acts via JAK-STAT </w:t>
            </w:r>
            <w:r>
              <w:rPr>
                <w:sz w:val="22"/>
                <w:szCs w:val="22"/>
              </w:rPr>
              <w:t xml:space="preserve">→ induces IGF-1 from liver. Test acromegaly with IGF-1 + glucose suppression.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Prolactin under tonic dopamine inhibition. </w:t>
            </w:r>
            <w:r>
              <w:rPr>
                <w:sz w:val="22"/>
                <w:szCs w:val="22"/>
              </w:rPr>
              <w:t xml:space="preserve">Treat prolactinoma with dopamine AGONISTS.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ADH V2 = renal aquaporin-2; V1 = vasoconstriction. </w:t>
            </w:r>
            <w:r>
              <w:rPr>
                <w:sz w:val="22"/>
                <w:szCs w:val="22"/>
              </w:rPr>
              <w:t xml:space="preserve">Central DI: DDAVP reverses. Nephrogenic DI: it doesn't.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Mid-cycle estradiol switches to positive feedback </w:t>
            </w:r>
            <w:r>
              <w:rPr>
                <w:sz w:val="22"/>
                <w:szCs w:val="22"/>
              </w:rPr>
              <w:t xml:space="preserve">→ LH surge → ovulation.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FLAT PiG </w:t>
            </w:r>
            <w:r>
              <w:t xml:space="preserve">— lists all 6 anterior pituitary hormones.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"GH = Gains Hormone" </w:t>
            </w:r>
            <w:r>
              <w:t xml:space="preserve">— acromegaly = big hands, feet, jaw.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"Oxytocin Outs the baby, the milk, the love" </w:t>
            </w:r>
            <w:r>
              <w:t xml:space="preserve">— labor, lactation, bonding.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"ADH = Aqua Deficit Helper" </w:t>
            </w:r>
            <w:r>
              <w:t xml:space="preserve">— saves water.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Acromegaly triad: </w:t>
            </w:r>
            <w:r>
              <w:rPr>
                <w:sz w:val="22"/>
                <w:szCs w:val="22"/>
              </w:rPr>
              <w:t xml:space="preserve">increased shoe/ring/hat size + facial coarsening + joint pain. Labs: ↑ IGF-1, failure of GH suppression on OGTT.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Prolactinoma: </w:t>
            </w:r>
            <w:r>
              <w:rPr>
                <w:sz w:val="22"/>
                <w:szCs w:val="22"/>
              </w:rPr>
              <w:t xml:space="preserve">galactorrhea, amenorrhea, infertility, ED, bitemporal hemianopsia. Cabergoline first-line.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Central DI: </w:t>
            </w:r>
            <w:r>
              <w:rPr>
                <w:sz w:val="22"/>
                <w:szCs w:val="22"/>
              </w:rPr>
              <w:t xml:space="preserve">polyuria + polydipsia + dilute urine → DDAVP corrects.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Nephrogenic DI: </w:t>
            </w:r>
            <w:r>
              <w:rPr>
                <w:sz w:val="22"/>
                <w:szCs w:val="22"/>
              </w:rPr>
              <w:t xml:space="preserve">DDAVP fails to correct. Causes: lithium, hypercalcemia, V2/AQP-2 mutation.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SIADH: </w:t>
            </w:r>
            <w:r>
              <w:rPr>
                <w:sz w:val="22"/>
                <w:szCs w:val="22"/>
              </w:rPr>
              <w:t xml:space="preserve">hyponatremia with inappropriately concentrated urine; fluid restriction, tolvaptan, demeclocycline.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Name the six anterior pituitary hormones (mnemonic)?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FLAT PiG — FSH, LH, ACTH, TSH, Prolactin, GH.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Which anterior pituitary hormone is uniquely under tonic inhibition?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Prolactin (by dopamine).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GH receptor type?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JAK-STAT.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First-line test to screen for acromegaly?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Serum IGF-1.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Which nonapeptide hormones share neurophysin carriers in the posterior pituitary?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ADH (neurophysin II) and oxytocin (neurophysin I).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ADH V2 receptor mechanism?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Gs → cAMP → PKA → inserts aquaporin-2 into the apical membrane of renal collecting duct principal cells.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causes the LH surge?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Rising estradiol in the late follicular phase switches from negative to positive feedback → LH surge → ovulation.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does primary hypothyroidism sometimes cause galactorrhea?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↑ TRH stimulates lactotropes → ↑ prolactin.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5 · Feedback loops that regulate hormone secretion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Three negative-feedback loops regulate hypothalamic-pituitary hormone output: ultrashort (hypothalamic hormones inhibit themselves via axon collaterals — creates pulsatility), short (pituitary hormones feed back on the hypothalamus), and long (target-organ hormones feed back on both the pituitary and the hypothalamus). A few positive feedback loops exist too — most famously the estradiol → LH surge that triggers ovulation, and oxytocin in labor and lactation.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three negative feedback loops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600"/>
        <w:gridCol w:w="2600"/>
        <w:gridCol w:w="2560"/>
      </w:tblGrid>
      <w:tr>
        <w:trPr>
          <w:tblHeader/>
        </w:trPr>
        <w:tc>
          <w:tcPr>
            <w:tcW w:type="dxa" w:w="1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Loop</w:t>
            </w:r>
          </w:p>
        </w:tc>
        <w:tc>
          <w:tcPr>
            <w:tcW w:type="dxa" w:w="2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Origin (source of feedback)</w:t>
            </w:r>
          </w:p>
        </w:tc>
        <w:tc>
          <w:tcPr>
            <w:tcW w:type="dxa" w:w="2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Target</w:t>
            </w:r>
          </w:p>
        </w:tc>
        <w:tc>
          <w:tcPr>
            <w:tcW w:type="dxa" w:w="25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Representative example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Ultrashort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Hypothalamic hormone itself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Hypothalamus (axon collaterals)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GnRH inhibits further GnRH release → pulsatile rhythm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Short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Anterior pituitary hormone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Hypothalamus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ACTH inhibits CRH; GH inhibits GHRH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Long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Target organ hormone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Hypothalamus + pituitary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Cortisol inhibits CRH + ACTH; T3/T4 inhibit TRH + TSH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Pulsatility matters. </w:t>
            </w:r>
            <w:r>
              <w:rPr>
                <w:sz w:val="22"/>
                <w:szCs w:val="22"/>
              </w:rPr>
              <w:t xml:space="preserve">Continuous GnRH desensitizes gonadotropes — this is why leuprolide causes chemical castration.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Most feedback is negative. </w:t>
            </w:r>
            <w:r>
              <w:rPr>
                <w:sz w:val="22"/>
                <w:szCs w:val="22"/>
              </w:rPr>
              <w:t xml:space="preserve">Main positive-feedback examples: estradiol → LH surge; oxytocin in labor and lactation.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Dexamethasone suppression distinguishes Cushing causes </w:t>
            </w:r>
            <w:r>
              <w:rPr>
                <w:sz w:val="22"/>
                <w:szCs w:val="22"/>
              </w:rPr>
              <w:t xml:space="preserve">— high-dose suppresses pituitary Cushing DISEASE; fails to suppress adrenal tumor or ectopic ACTH.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Exogenous steroid use suppresses the HPA axis </w:t>
            </w:r>
            <w:r>
              <w:rPr>
                <w:sz w:val="22"/>
                <w:szCs w:val="22"/>
              </w:rPr>
              <w:t xml:space="preserve">→ adrenal atrophy → risk of Addisonian crisis on abrupt discontinuation.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"Ultra-Short-Long" </w:t>
            </w:r>
            <w:r>
              <w:t xml:space="preserve">= hypothalamus / pituitary / target-organ feedback.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"Negative normally, Positive for Ovulation and Parturition" </w:t>
            </w:r>
            <w:r>
              <w:t xml:space="preserve">— the two big positive loops.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"Pulse or Suppress" </w:t>
            </w:r>
            <w:r>
              <w:t xml:space="preserve">— for GnRH therapy, pulsatile stimulates, continuous suppresses.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"Cortisol peaks when you wake" </w:t>
            </w:r>
            <w:r>
              <w:t xml:space="preserve">— morning cortisol diurnal variation.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Chronic steroids + abrupt stop </w:t>
            </w:r>
            <w:r>
              <w:rPr>
                <w:sz w:val="22"/>
                <w:szCs w:val="22"/>
              </w:rPr>
              <w:t xml:space="preserve">→ tertiary adrenal insufficiency (HPA axis suppressed). Always taper.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Leuprolide + flutamide </w:t>
            </w:r>
            <w:r>
              <w:rPr>
                <w:sz w:val="22"/>
                <w:szCs w:val="22"/>
              </w:rPr>
              <w:t xml:space="preserve">combination for metastatic prostate cancer (blocks both pituitary drive and peripheral AR).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Low-dose dex suppression test </w:t>
            </w:r>
            <w:r>
              <w:rPr>
                <w:sz w:val="22"/>
                <w:szCs w:val="22"/>
              </w:rPr>
              <w:t xml:space="preserve">= gatekeeper for Cushing syndrome.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Oxytocin (Pitocin) </w:t>
            </w:r>
            <w:r>
              <w:rPr>
                <w:sz w:val="22"/>
                <w:szCs w:val="22"/>
              </w:rPr>
              <w:t xml:space="preserve">is used to induce/augment labor — therapeutic positive feedback.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Kallmann syndrome treatment: </w:t>
            </w:r>
            <w:r>
              <w:rPr>
                <w:sz w:val="22"/>
                <w:szCs w:val="22"/>
              </w:rPr>
              <w:t xml:space="preserve">pulsatile GnRH (infertility) or testosterone replacement (virilization).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Name the three types of negative feedback loops.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Ultrashort (hypothalamic auto-inhibition), short (pituitary → hypothalamus), long (target organ → hypothalamus + pituitary).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is GnRH normally pulsatile?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Ultrashort feedback inhibits the neurons after they fire. Pulsatility prevents gonadotrope desensitization.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Two classic positive feedback loops?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Estradiol → LH surge; oxytocin → uterine contraction (Ferguson reflex) and milk let-down.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happens to the HPA axis with chronic exogenous glucocorticoid use?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Long-loop negative feedback suppresses CRH and ACTH → adrenal cortex atrophy.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does continuous leuprolide chemically castrate?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Continuous GnRH receptor stimulation desensitizes gonadotropes → suppresses LH/FSH.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does the low-dose dexamethasone suppression test show in Cushing syndrome?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Cortisol fails to suppress — consistent with Cushing (any subtype).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6 · Predict hormone changes — all iterations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Given any axis (HPA, HPT, HPG, GH), predict what happens to every hormone when one link is disrupted. Use the Primary / Secondary / Tertiary framework: primary = target gland failure; secondary = pituitary problem; tertiary = hypothalamic problem.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HPT axis (thyroid) — all iterations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900"/>
        <w:gridCol w:w="900"/>
        <w:gridCol w:w="900"/>
        <w:gridCol w:w="4260"/>
      </w:tblGrid>
      <w:tr>
        <w:trPr>
          <w:tblHeader/>
        </w:trPr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Scenario</w:t>
            </w:r>
          </w:p>
        </w:tc>
        <w:tc>
          <w:tcPr>
            <w:tcW w:type="dxa" w:w="9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TRH</w:t>
            </w:r>
          </w:p>
        </w:tc>
        <w:tc>
          <w:tcPr>
            <w:tcW w:type="dxa" w:w="9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TSH</w:t>
            </w:r>
          </w:p>
        </w:tc>
        <w:tc>
          <w:tcPr>
            <w:tcW w:type="dxa" w:w="9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T3/T4</w:t>
            </w:r>
          </w:p>
        </w:tc>
        <w:tc>
          <w:tcPr>
            <w:tcW w:type="dxa" w:w="42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Example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hypothyroidism (thyroid fails)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4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Hashimoto, iodine deficiency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Secondary hypothyroidism (pituitary)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4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Pituitary adenoma, Sheehan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Tertiary hypothyroidism (hypothalamus)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4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Hypothalamic lesion, TBI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hyperthyroidism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4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Graves, toxic adenoma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Secondary hyperthyroidism (TSHoma)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4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TSH-secreting pituitary adenoma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Tertiary hyperthyroidism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4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TRH-secreting hypothalamic lesion (rare)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HPA axis (adrenal) — all iterations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900"/>
        <w:gridCol w:w="900"/>
        <w:gridCol w:w="900"/>
        <w:gridCol w:w="4260"/>
      </w:tblGrid>
      <w:tr>
        <w:trPr>
          <w:tblHeader/>
        </w:trPr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Scenario</w:t>
            </w:r>
          </w:p>
        </w:tc>
        <w:tc>
          <w:tcPr>
            <w:tcW w:type="dxa" w:w="9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CRH</w:t>
            </w:r>
          </w:p>
        </w:tc>
        <w:tc>
          <w:tcPr>
            <w:tcW w:type="dxa" w:w="9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ACTH</w:t>
            </w:r>
          </w:p>
        </w:tc>
        <w:tc>
          <w:tcPr>
            <w:tcW w:type="dxa" w:w="9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Cortisol</w:t>
            </w:r>
          </w:p>
        </w:tc>
        <w:tc>
          <w:tcPr>
            <w:tcW w:type="dxa" w:w="42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Clinical tag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adrenal insufficiency (Addison)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4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Hyperpigmentation, salt-wasting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Secondary adrenal insufficiency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4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Pituitary pathology; no hyperpigmentation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Tertiary adrenal insufficiency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4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Chronic steroid withdrawal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Cushing (adrenal tumor)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4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Adrenal adenoma/carcinoma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Secondary Cushing DISEASE (pituitary)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4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Pituitary corticotrope adenoma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Ectopic ACTH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↑↑↑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4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Small-cell lung CA; high-dose dex NOT suppressible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Exogenous glucocorticoid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 (endogenous)</w:t>
            </w:r>
          </w:p>
        </w:tc>
        <w:tc>
          <w:tcPr>
            <w:tcW w:type="dxa" w:w="4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Chronic steroid use → adrenal atrophy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HPG axis (gonads) — all iterations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900"/>
        <w:gridCol w:w="1200"/>
        <w:gridCol w:w="1400"/>
        <w:gridCol w:w="3460"/>
      </w:tblGrid>
      <w:tr>
        <w:trPr>
          <w:tblHeader/>
        </w:trPr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Scenario</w:t>
            </w:r>
          </w:p>
        </w:tc>
        <w:tc>
          <w:tcPr>
            <w:tcW w:type="dxa" w:w="9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GnRH</w:t>
            </w:r>
          </w:p>
        </w:tc>
        <w:tc>
          <w:tcPr>
            <w:tcW w:type="dxa" w:w="1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LH/FSH</w:t>
            </w:r>
          </w:p>
        </w:tc>
        <w:tc>
          <w:tcPr>
            <w:tcW w:type="dxa" w:w="1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Sex steroid</w:t>
            </w:r>
          </w:p>
        </w:tc>
        <w:tc>
          <w:tcPr>
            <w:tcW w:type="dxa" w:w="34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Example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hypogonadism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Klinefelter (XXY), Turner (XO), menopause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Secondary hypogonadism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Pituitary adenoma/damage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Tertiary hypogonadism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Kallmann, functional hypothalamic amenorrhea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Exogenous testosterone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/ ↓ (endog)</w:t>
            </w:r>
          </w:p>
        </w:tc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Anabolic steroid abuse → testicular atrophy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GH axis — all iterations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900"/>
        <w:gridCol w:w="900"/>
        <w:gridCol w:w="3560"/>
      </w:tblGrid>
      <w:tr>
        <w:trPr>
          <w:tblHeader/>
        </w:trPr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Scenario</w:t>
            </w:r>
          </w:p>
        </w:tc>
        <w:tc>
          <w:tcPr>
            <w:tcW w:type="dxa" w:w="1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GHRH / SST</w:t>
            </w:r>
          </w:p>
        </w:tc>
        <w:tc>
          <w:tcPr>
            <w:tcW w:type="dxa" w:w="9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GH</w:t>
            </w:r>
          </w:p>
        </w:tc>
        <w:tc>
          <w:tcPr>
            <w:tcW w:type="dxa" w:w="9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IGF-1</w:t>
            </w:r>
          </w:p>
        </w:tc>
        <w:tc>
          <w:tcPr>
            <w:tcW w:type="dxa" w:w="35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Example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Acromegaly / gigantism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GHRH ↓ (feedback)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GH-secreting pituitary adenoma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Ectopic GHRH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GHRH 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Pancreatic NET (rare)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Laron syndrome (GH receptor defect)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GHRH 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Short stature despite high GH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deficiency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GHRH 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Pituitary failure, short stature in children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Primary = gland failure; secondary = pituitary; tertiary = hypothalamus. </w:t>
            </w:r>
            <w:r>
              <w:rPr>
                <w:sz w:val="22"/>
                <w:szCs w:val="22"/>
              </w:rPr>
              <w:t xml:space="preserve">Know all 6 permutations for every axis.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Hyperpigmentation = primary adrenal insufficiency </w:t>
            </w:r>
            <w:r>
              <w:rPr>
                <w:sz w:val="22"/>
                <w:szCs w:val="22"/>
              </w:rPr>
              <w:t xml:space="preserve">(↑ POMC → ↑ MSH alongside ↑ ACTH).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Dex suppression: </w:t>
            </w:r>
            <w:r>
              <w:t xml:space="preserve">low-dose suppresses normals; high-dose suppresses pituitary Cushing disease; fails to suppress ectopic ACTH or adrenal tumor.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Inappropriately normal/high TSH + high T4 </w:t>
            </w:r>
            <w:r>
              <w:rPr>
                <w:sz w:val="22"/>
                <w:szCs w:val="22"/>
              </w:rPr>
              <w:t xml:space="preserve">→ TSHoma.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BF8F00"/>
                <w:sz w:val="22"/>
                <w:szCs w:val="22"/>
              </w:rPr>
              <w:t xml:space="preserve">Klinefelter (primary hypogonadism): </w:t>
            </w:r>
            <w:r>
              <w:rPr>
                <w:sz w:val="22"/>
                <w:szCs w:val="22"/>
              </w:rPr>
              <w:t xml:space="preserve">↑ LH/FSH + ↓ testosterone + ↑ estradiol → tall stature, gynecomastia, small firm testes.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"PST ladder": </w:t>
            </w:r>
            <w:r>
              <w:t xml:space="preserve">Primary (gland), Secondary (pituitary), Tertiary (top — hypothalamus).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Rule: </w:t>
            </w:r>
            <w:r>
              <w:t xml:space="preserve">"If it's broken upstream, everything downstream falls. If it's broken at the output, upstream rises."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"Pigmentation = Primary" </w:t>
            </w:r>
            <w:r>
              <w:t xml:space="preserve">for adrenal insufficiency.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"Dex fails? Think Ectopic." </w:t>
            </w:r>
            <w:r>
              <w:t xml:space="preserve">High-dose dex failing → ectopic ACTH (small-cell lung).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Hyperthyroidism workup: </w:t>
            </w:r>
            <w:r>
              <w:rPr>
                <w:sz w:val="22"/>
                <w:szCs w:val="22"/>
              </w:rPr>
              <w:t xml:space="preserve">TSH first. Low → measure free T4. Normal/high with high T4 → TSHoma.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Hypothyroidism workup: </w:t>
            </w:r>
            <w:r>
              <w:rPr>
                <w:sz w:val="22"/>
                <w:szCs w:val="22"/>
              </w:rPr>
              <w:t xml:space="preserve">TSH first. High → primary (Hashimoto). Low/normal with low T4 → central → MRI pituitary.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Cushing workup: </w:t>
            </w:r>
            <w:r>
              <w:rPr>
                <w:sz w:val="22"/>
                <w:szCs w:val="22"/>
              </w:rPr>
              <w:t xml:space="preserve">confirm hypercortisolism → ACTH → dex tests ± IPSS to localize.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Primary vs secondary adrenal insufficiency: </w:t>
            </w:r>
            <w:r>
              <w:rPr>
                <w:sz w:val="22"/>
                <w:szCs w:val="22"/>
              </w:rPr>
              <w:t xml:space="preserve">ACTH level + cosyntropin test. Primary: low Na, high K. Secondary: aldosterone preserved.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Chronic prednisone + surgery </w:t>
            </w:r>
            <w:r>
              <w:rPr>
                <w:sz w:val="22"/>
                <w:szCs w:val="22"/>
              </w:rPr>
              <w:t xml:space="preserve">→ give stress-dose steroids to prevent Addisonian crisis.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A patient has ↑ TSH and ↓ free T4. Level of disease?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Primary hypothyroidism (thyroid gland failure).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A patient has ↓ TSH and ↓ free T4. Level of disease?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Secondary (pituitary) or tertiary (hypothalamic) hypothyroidism.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A patient has ↑ TSH and ↑ free T4. Diagnosis?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TSH-secreting pituitary adenoma (TSHoma) — secondary hyperthyroidism.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do Addison patients have hyperpigmentation but secondary adrenal insufficiency patients don't?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Primary: low cortisol drives ↑ POMC → ↑ MSH (plus ACTH). Secondary: pituitary ACTH is low, so no MSH excess.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Cushing disease vs adrenal Cushing — ACTH?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Cushing DISEASE (pituitary): ACTH high. Adrenal Cushing: ACTH low (suppressed).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Ectopic ACTH syndrome — does high-dose dexamethasone suppress cortisol?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NO — the ectopic tumor doesn't respond to glucocorticoid feedback.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Anabolic steroid user with testicular atrophy — mechanism?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Exogenous androgens suppress GnRH and LH → no Leydig cell stimulation → atrophy.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Klinefelter (XXY) — LH/FSH and testosterone levels?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↑ LH/FSH, ↓ testosterone, ↑ estradiol → gynecomastia, small firm testes, tall stature.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Master Cheat Sheet — One Page Before the Exam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Objective-by-Objective Bottom Line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8760"/>
      </w:tblGrid>
      <w:tr>
        <w:trPr>
          <w:tblHeader/>
        </w:trPr>
        <w:tc>
          <w:tcPr>
            <w:tcW w:type="dxa" w:w="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  <w:tc>
          <w:tcPr>
            <w:tcW w:type="dxa" w:w="8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One-line answer to lock in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Hypothalamus (diencephalon) + pituitary (sella turcica) connect via infundibulum. Portal system → anterior pituitary; axonal projections → posterior pituitary.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Hypothalamic hormones are peptides EXCEPT dopamine (PIH). SON = ADH; PVN = oxytocin. GnRH must be pulsatile.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Adeno (Rathke's pouch / oral ectoderm) vs. neurohypophysis (neuroectoderm). Basophils = B-FLAT (FSH, LH, ACTH, TSH). Acidophils = GPA (GH, PRL).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Anterior: FLAT PiG. Prolactin uniquely under tonic dopamine inhibition. GH via JAK-STAT → IGF-1. Posterior: ADH (V1 vasoconstrict, V2 aquaporin-2) + oxytocin.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Three negative loops: ultrashort, short, long. Positive feedback: estradiol → LH surge; oxytocin in labor/lactation.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(gland) / Secondary (pituitary) / Tertiary (hypothalamus). Map all 6 permutations for each axis.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Top-10 USMLE Traps for end02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8760"/>
      </w:tblGrid>
      <w:tr>
        <w:trPr>
          <w:tblHeader/>
        </w:trPr>
        <w:tc>
          <w:tcPr>
            <w:tcW w:type="dxa" w:w="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  <w:tc>
          <w:tcPr>
            <w:tcW w:type="dxa" w:w="8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Trap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Pituitary stalk transection → all anterior hormones ↓ EXCEPT prolactin ↑.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hypothyroidism → ↑ TRH → ↑ prolactin → galactorrhea.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Continuous GnRH agonist (leuprolide) SUPPRESSES LH/FSH — chemical castration, not stimulation.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Sheehan syndrome's earliest sign is failure to lactate, not amenorrhea.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Addison (primary) causes hyperpigmentation; secondary adrenal insufficiency does NOT.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Ectopic ACTH (small-cell lung CA) does NOT suppress on high-dose dexamethasone.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Inappropriate TSH (normal/high TSH with high T4) = TSHoma.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Craniopharyngioma is a childhood suprasellar calcified mass (Rathke's pouch remnant).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Central DI responds to DDAVP; nephrogenic DI does NOT.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Mid-cycle LH surge = positive-feedback exception to normally negative sex-steroid feedback.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Final Self-Quiz (USMLE-Style Rapid Fire)</w:t>
      </w:r>
    </w:p>
    <w:p>
      <w:pPr>
        <w:spacing w:after="80" w:before="40"/>
        <w:jc w:val="left"/>
      </w:pPr>
      <w:r>
        <w:t xml:space="preserve">Cover the answer column. Work through all 15. If you miss any, revisit that objective.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1. </w:t>
      </w:r>
      <w:r>
        <w:rPr>
          <w:sz w:val="22"/>
          <w:szCs w:val="22"/>
        </w:rPr>
        <w:t xml:space="preserve">A 28-year-old woman has ↓ TSH and ↑ free T4, with TSH-receptor antibodies. Diagnosis and level?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Primary hyperthyroidism — Graves disease.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2. </w:t>
      </w:r>
      <w:r>
        <w:rPr>
          <w:sz w:val="22"/>
          <w:szCs w:val="22"/>
        </w:rPr>
        <w:t xml:space="preserve">Postpartum patient fails to lactate, then develops amenorrhea, fatigue, and cold intolerance. Diagnosis?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Sheehan syndrome — pituitary infarction from peripartum hemorrhage.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3. </w:t>
      </w:r>
      <w:r>
        <w:rPr>
          <w:sz w:val="22"/>
          <w:szCs w:val="22"/>
        </w:rPr>
        <w:t xml:space="preserve">What change in prolactin occurs with pituitary stalk transection, and why?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Prolactin RISES — dopamine can no longer reach lactotropes. All other anterior pituitary hormones fall.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4. </w:t>
      </w:r>
      <w:r>
        <w:rPr>
          <w:sz w:val="22"/>
          <w:szCs w:val="22"/>
        </w:rPr>
        <w:t xml:space="preserve">Cabergoline acts on which receptor in prolactinoma treatment?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Dopamine D2 receptor (agonist) — restores tonic inhibition of prolactin.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5. </w:t>
      </w:r>
      <w:r>
        <w:rPr>
          <w:sz w:val="22"/>
          <w:szCs w:val="22"/>
        </w:rPr>
        <w:t xml:space="preserve">Why does continuous leuprolide chemically castrate while pulsatile GnRH stimulates gonadotropes?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Continuous exposure desensitizes/down-regulates GnRH receptors → suppressed LH/FSH. Pulsatile mimics physiology → normal LH/FSH.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6. </w:t>
      </w:r>
      <w:r>
        <w:rPr>
          <w:sz w:val="22"/>
          <w:szCs w:val="22"/>
        </w:rPr>
        <w:t xml:space="preserve">Low cortisol, high ACTH, hyperpigmentation. Diagnosis?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Primary adrenal insufficiency (Addison).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7. </w:t>
      </w:r>
      <w:r>
        <w:rPr>
          <w:sz w:val="22"/>
          <w:szCs w:val="22"/>
        </w:rPr>
        <w:t xml:space="preserve">High ACTH, high cortisol, and high-dose dexamethasone fails to suppress. Next step?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Suspect ectopic ACTH (small-cell lung CA). Chest CT; IPSS if pituitary uncertain.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8. </w:t>
      </w:r>
      <w:r>
        <w:rPr>
          <w:sz w:val="22"/>
          <w:szCs w:val="22"/>
        </w:rPr>
        <w:t xml:space="preserve">A child with growth failure has a calcified suprasellar mass. Diagnosis?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Craniopharyngioma (Rathke's pouch remnant).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9. </w:t>
      </w:r>
      <w:r>
        <w:rPr>
          <w:sz w:val="22"/>
          <w:szCs w:val="22"/>
        </w:rPr>
        <w:t xml:space="preserve">Which anterior pituitary hormone uses JAK-STAT and induces IGF-1?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Growth hormone (GH).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10. </w:t>
      </w:r>
      <w:r>
        <w:rPr>
          <w:sz w:val="22"/>
          <w:szCs w:val="22"/>
        </w:rPr>
        <w:t xml:space="preserve">A 30-year-old man with anosmia and delayed puberty has low LH, FSH, and testosterone. Diagnosis?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Kallmann syndrome — failed migration of GnRH neurons from the olfactory placode.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11. </w:t>
      </w:r>
      <w:r>
        <w:rPr>
          <w:sz w:val="22"/>
          <w:szCs w:val="22"/>
        </w:rPr>
        <w:t xml:space="preserve">ADH's V2 receptor mechanism?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Gs → cAMP → PKA → inserts aquaporin-2 in renal collecting duct principal cells.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12. </w:t>
      </w:r>
      <w:r>
        <w:rPr>
          <w:sz w:val="22"/>
          <w:szCs w:val="22"/>
        </w:rPr>
        <w:t xml:space="preserve">Two classic positive-feedback loops?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Estradiol → LH surge (ovulation); oxytocin → uterine contractions in labor (and milk let-down).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13. </w:t>
      </w:r>
      <w:r>
        <w:rPr>
          <w:sz w:val="22"/>
          <w:szCs w:val="22"/>
        </w:rPr>
        <w:t xml:space="preserve">HPT axis with ↑ TSH and ↑ free T4 — diagnosis?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TSHoma (secondary hyperthyroidism).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14. </w:t>
      </w:r>
      <w:r>
        <w:rPr>
          <w:sz w:val="22"/>
          <w:szCs w:val="22"/>
        </w:rPr>
        <w:t xml:space="preserve">Anabolic steroid user with small testes — mechanism?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Exogenous androgens suppress GnRH → ↓ LH → ↓ Leydig cell testosterone and spermatogenesis.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15. </w:t>
      </w:r>
      <w:r>
        <w:rPr>
          <w:sz w:val="22"/>
          <w:szCs w:val="22"/>
        </w:rPr>
        <w:t xml:space="preserve">Primary hypothyroidism causing galactorrhea — mechanism?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↑ TRH (negative feedback loss) stimulates lactotropes → ↑ PRL.</w:t>
      </w:r>
    </w:p>
    <w:p>
      <w:pPr>
        <w:spacing w:after="120" w:before="0"/>
      </w:pPr>
      <w:r>
        <w:t xml:space="preserve"/>
      </w:r>
    </w:p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Clinical Correlation &amp; Drug Source Audit</w:t>
      </w:r>
    </w:p>
    <w:p>
      <w:pPr>
        <w:spacing w:after="80" w:before="40"/>
        <w:jc w:val="left"/>
      </w:pPr>
      <w:r>
        <w:rPr>
          <w:i/>
          <w:iCs/>
        </w:rPr>
        <w:t xml:space="preserve">This guide adds clinical correlations and drugs to reinforce Step 1 pattern recognition. Every item is categorized by source so you know what's directly tested for this lecture versus what's cross-reference material.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Source legend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IN LECTURE — The topic appears explicitly in the end02 Kothmann lecture PDF.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END02-MAPPED — The topic is covered in a 3rd-party resource primarily mapped to end02 per the HoyaDocs mapping (Bootcamp, Boards &amp; Beyond, Physeo, First Aid).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AI GENERATED REFERENCE — The topic is primarily mapped to a DIFFERENT lecture's 3rd-party content. Use as pattern-recognition preview only; depth comes from the primary lecture.</w:t>
      </w:r>
    </w:p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1 — Anatomy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 category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Sella turcica / sphenoid / infundibulum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Hypophyseal portal system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Posterior pituitary axonal delivery (ADH/oxytocin)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Herring bodies &amp; pituicytes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Circumventricular organs (median eminence, OVLT, pineal)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Optic chiasm above pituitary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2.01 Pituitary gland, B&amp;B 5.01 (end02 primary)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Bitemporal hemianopsia (pituitary mass)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2.01, B&amp;B 5.01 (end02 primary)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Pituitary adenomas (general mass effect)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2.01, B&amp;B 5.01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Sheehan syndrome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4.03 Hypopituitarism primarily mapped to end08 (Pituitary Pathology)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Pituitary apoplexy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Primarily mapped to end08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Empty sella syndrome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Primarily mapped to end08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Craniopharyngioma (Rathke's pouch remnant)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Bootcamp 3.01 Pituitary Embryology (primary to end02); also end08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2 — Hypothalamic nuclei &amp; hormones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 category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Hypothalamic nuclei map (SON, PVN, arcuate)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Releasing &amp; inhibiting hormones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Dopamine (PIH) as the only non-peptide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Peptide sizes (TRH 3, GnRH 10, CRH 41, GHRH 44, SST 14/28)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Pulsatility concept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Neurophysin I &amp; II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Bootcamp 3.02, B&amp;B 5.01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ADH V1 / V2 receptor mechanisms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Bootcamp 3.03 primary to end07; basics in B&amp;B 5.01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Hyperprolactinemia from D2 antagonists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3.04 Prolactin (primary to end02)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Bromocriptine / Cabergoline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3.04 Prolactin section (end02 primary)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Kallmann syndrome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Primarily repro / end05; also end13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Leuprolide (continuous vs pulsatile)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Primarily mapped to end13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Reserpine (VMAT inhibitor)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Catecholamine pharm (end01 / general)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3 — Pituitary anatomy &amp; histology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 category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Pars distalis / intermedia / tuberalis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Basophils / acidophils / chromophobes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Pars intermedia MSH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B-FLAT / GPA mnemonics (content)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Lecture content; mnemonics are added for learning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Rathke's pouch embryology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Bootcamp 3.01 Pituitary Embryology (primary to end02)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POMC cleavage (ACTH / MSH / β-endorphin / β-lipotropin)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3.01 Hypothalamic-pituitary hormones (primary to end02)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Chromophobes as most adenomas on H&amp;E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2.01 Pituitary gland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Prolactinoma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3.04 Prolactin (primary to end02), Bootcamp 3.02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Galactorrhea, amenorrhea from hyperprolactinemia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3.04 Prolactin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Acromegaly / Gigantism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Bootcamp 3.04 (primary to end02), FA 3.02 GH (primary to end02)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deficiency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Bootcamp 3.05 Growth Hormone Deficiency (primary to end02)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IGF-1 as acromegaly screening test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3.02 Growth hormone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Oral glucose suppression test for acromegaly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3.02 GH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Insulin tolerance test (GH deficiency)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3.02; Bootcamp 3.05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Addison → hyperpigmentation via POMC/MSH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POMC in lecture; Addison primary to end20/end21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Cushing disease (pituitary corticotrope adenoma)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end19 / end20 / end21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4 — Pituitary hormones &amp; regulation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 category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FLAT PiG hormones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Hormone → stimulator / inhibitor pairings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Prolactin tonic dopamine inhibition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ADH / oxytocin functions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HPA / HPT / HPG / GH axis diagrams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 (concept; diagrams enriched)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 via JAK-STAT → liver IGF-1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3.02 Growth hormone (primary to end02)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Inhibin B selective FSH inhibition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3.01; also repro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Ghrelin stimulates GH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3.02 Growth hormone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Diurnal cortisol / GH during deep sleep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3.01/3.02; cortisol diurnal primary to end19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Central DI (low ADH)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Primarily mapped to end07 (Posterior Pituitary)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Nephrogenic DI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end07 (and end13 for lithium)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SIADH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end07, end13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DDAVP / Desmopressin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end13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Tolvaptan, Demeclocycline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end07 / end13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Estradiol LH surge (ovulation)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Oxytocin labor positive feedback (Ferguson)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Oxytocin milk let-down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3.01 Hypothalamic-pituitary hormones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5 — Feedback loops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 category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Ultrashort / short / long loop definitions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Pulsatility prevents desensitization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Estradiol → LH surge (positive feedback)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Ferguson reflex (oxytocin in labor)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Leuprolide continuous vs pulsatile use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end13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Flutamide + leuprolide in prostate cancer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Oncology / repro pharm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Chronic steroid taper / Addisonian crisis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end21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Dexamethasone suppression test (low / high dose)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end19 / end21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Cosyntropin (ACTH) stimulation test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end21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Metyrapone (11β-hydroxylase inhibitor)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end21; also end04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Exogenous glucocorticoid HPA suppression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end21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Surreptitious levothyroxine labs pattern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end13 / end10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Oxytocin (Pitocin) for labor induction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Obstetrics / repro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Midnight salivary cortisol for Cushing screen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end21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6 — Predict hormone changes (all iterations)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 category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/ secondary / tertiary framework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 (LO 6 is the framework)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All HPT / HPA / HPG / GH axis direction tables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Kothmann end02 lecture (LO 6)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Hashimoto thyroiditis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end10 / end11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Graves disease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end10 / end11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TSHoma (TSH-secreting pituitary adenoma)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end08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Ectopic ACTH (small-cell lung CA)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end19 / end21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Klinefelter (XXY), Turner (XO)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Repro / genetics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Anabolic steroid abuse → testicular atrophy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Repro / end05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Oral contraceptives and HPG suppression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Repro pharm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Laron syndrome (GH receptor defect)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3.02 Growth hormone (primary to end02)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Ectopic GHRH (pancreatic NET)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END02-MAPPED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3.02 Growth hormone (primary to end02)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IPSS (inferior petrosal sinus sampling)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end19 / end21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Stress-dose steroids for surgery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 REFERENCE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to end21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Summary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IN LECTURE items are core material — what Kothmann directly teaches.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END02-MAPPED items are what Bootcamp, Boards &amp; Beyond, Physeo, and First Aid expect you to pair with this lecture.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AI GENERATED REFERENCE items give early clinical context but are primarily taught in later lectures — revisit them when you reach end07 (posterior pituitary), end08 (pituitary pathology), end13 (pituitary/thyroid pharm), end19–21 (HPA axis / adrenal).</w:t>
      </w:r>
    </w:p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References &amp; 3rd-Party Sources</w:t>
      </w:r>
    </w:p>
    <w:p>
      <w:pPr>
        <w:spacing w:after="80" w:before="40"/>
        <w:jc w:val="left"/>
      </w:pPr>
      <w:r>
        <w:rPr>
          <w:i/>
          <w:iCs/>
        </w:rPr>
        <w:t xml:space="preserve">The lecture content above is based on its associated In House Lecture and Learning Objectives. Additional details, mnemonics, clinical pearls, and expanded explanations draw on the standard Step 1 prep resources below.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Primary Step 1 resources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First Aid for the USMLE Step 1 (2024 ed.) — McGraw-Hill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Costanzo Physiology (6th ed., 2018) — Elsevier; chapters 9 &amp; 10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Guyton &amp; Hall Medical Physiology (14th ed., 2020) — chapters 75–78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Pathoma: Fundamentals of Pathology (Sattar, 2024) — chapter 15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Boards &amp; Beyond (Dr. Jason Ryan) — Endocrine module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Lippincott Illustrated Reviews: Pharmacology (7th ed., 2019)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Rang &amp; Dale's Pharmacology (9th ed.) — Elsevier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UWorld USMLE Step 1 Qbank — Endocrine section</w:t>
      </w:r>
    </w:p>
    <w:p>
      <w:pPr>
        <w:spacing w:after="120" w:before="0"/>
      </w:pPr>
      <w:r>
        <w:t xml:space="preserve"/>
      </w:r>
    </w:p>
    <w:p>
      <w:pPr>
        <w:spacing w:after="100" w:before="300"/>
        <w:jc w:val="center"/>
      </w:pPr>
      <w:r>
        <w:rPr>
          <w:b/>
          <w:bCs/>
          <w:color w:val="1F3864"/>
          <w:sz w:val="26"/>
          <w:szCs w:val="26"/>
        </w:rPr>
        <w:t xml:space="preserve">— END OF GUIDE —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F7F7F"/>
        <w:sz w:val="18"/>
        <w:szCs w:val="18"/>
      </w:rPr>
      <w:t xml:space="preserve">Page </w:t>
    </w:r>
    <w:r>
      <w:rPr>
        <w:color w:val="7F7F7F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7F7F7F"/>
        <w:sz w:val="18"/>
        <w:szCs w:val="18"/>
      </w:rPr>
      <w:t xml:space="preserve"> of </w:t>
    </w:r>
    <w:r>
      <w:rPr>
        <w:color w:val="7F7F7F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i/>
        <w:iCs/>
        <w:color w:val="7F7F7F"/>
        <w:sz w:val="18"/>
        <w:szCs w:val="18"/>
      </w:rPr>
      <w:t xml:space="preserve">HoyaDocs · Endo 02 · Hypothalamic-Pituitary Relationships 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Calibri" w:cs="Calibri" w:eastAsia="Calibri" w:hAnsi="Calibri"/>
      <w:b/>
      <w:bCs/>
      <w:color w:val="1F3864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Calibri" w:cs="Calibri" w:eastAsia="Calibri" w:hAnsi="Calibri"/>
      <w:b/>
      <w:bCs/>
      <w:color w:val="2E75B6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00" w:before="220"/>
      <w:outlineLvl w:val="2"/>
    </w:pPr>
    <w:rPr>
      <w:rFonts w:ascii="Calibri" w:cs="Calibri" w:eastAsia="Calibri" w:hAnsi="Calibri"/>
      <w:b/>
      <w:bCs/>
      <w:color w:val="C0000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2026-04-21T10:58:55.950Z</dcterms:created>
  <dcterms:modified xsi:type="dcterms:W3CDTF">2026-04-21T10:58:55.950Z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